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r w:rsidRPr="00415B4A">
        <w:rPr>
          <w:rFonts w:ascii="Calibri" w:hAnsi="Calibri" w:cs="Calibri"/>
          <w:b/>
          <w:color w:val="4F81BD"/>
        </w:rPr>
        <w:t xml:space="preserve">Uwaga: Mobilność na każdym stopniu studiów może </w:t>
      </w:r>
      <w:r w:rsidR="007E3644">
        <w:rPr>
          <w:rFonts w:ascii="Calibri" w:hAnsi="Calibri" w:cs="Calibri"/>
          <w:b/>
          <w:color w:val="4F81BD"/>
        </w:rPr>
        <w:t>wynosić maksymalnie 12 miesięcy</w:t>
      </w:r>
    </w:p>
    <w:p w:rsidR="00A04DDC" w:rsidRPr="00415B4A" w:rsidRDefault="00A04DDC" w:rsidP="00A04DDC">
      <w:pPr>
        <w:rPr>
          <w:rFonts w:ascii="Calibri" w:hAnsi="Calibri" w:cs="Calibri"/>
        </w:rPr>
      </w:pPr>
    </w:p>
    <w:p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</w:tr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4"/>
          </w:p>
        </w:tc>
      </w:tr>
    </w:tbl>
    <w:p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7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7E3644" w:rsidRPr="00415B4A" w:rsidRDefault="007E3644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</w:tbl>
          <w:p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501182" w:rsidRPr="00415B4A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  <w:tr w:rsidR="0034043E" w:rsidRPr="00415B4A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3A76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1030FC">
              <w:rPr>
                <w:rFonts w:ascii="Calibri" w:hAnsi="Calibri" w:cs="Calibri"/>
                <w:lang w:val="pl-PL"/>
              </w:rPr>
            </w:r>
            <w:r w:rsidR="001030FC">
              <w:rPr>
                <w:rFonts w:ascii="Calibri" w:hAnsi="Calibri" w:cs="Calibri"/>
                <w:lang w:val="pl-PL"/>
              </w:rPr>
              <w:fldChar w:fldCharType="separate"/>
            </w:r>
            <w:r w:rsidR="002F3A76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1030FC">
              <w:rPr>
                <w:rFonts w:ascii="Calibri" w:hAnsi="Calibri" w:cs="Calibri"/>
                <w:lang w:val="pl-PL"/>
              </w:rPr>
            </w:r>
            <w:r w:rsidR="001030FC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lastRenderedPageBreak/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>W przypadku studentów weterynarii – wyjazd na cały rok, proszę zaznaczyć obydwa pola</w:t>
      </w:r>
    </w:p>
    <w:p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Zgodnie z Art. 13 ust. 1 i 2  Rozporządzenia Parlamentu Europejskiego i Rady (UE) 2016/679                        z dnia 27 kwietnia 2016 roku w sprawie swobodnego przepływu takich danych oraz uchylenia dyrektywy 95/46/WE (zwanego dalej „RODO”), informuję, że:</w:t>
      </w:r>
    </w:p>
    <w:p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Administratorem danych osobowych jest Szkoła Główna Gospodarstwa Wiejskiego w Warszawie, ul. Nowoursynowska 166, 02-787 Warszawa, zwana dalej „Administratorem”;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Pani/Pana dane osobowe pozyskane w związku z prowadzoną rekrutacją i nominacją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uczelniach partnerskich </w:t>
      </w:r>
      <w:r w:rsidRPr="00853A73">
        <w:rPr>
          <w:rFonts w:asciiTheme="minorHAnsi" w:hAnsiTheme="minorHAnsi" w:cstheme="minorHAnsi"/>
          <w:sz w:val="24"/>
          <w:szCs w:val="24"/>
        </w:rPr>
        <w:t>mającą na celu  udział w programie wymiany Erasmus+,  będą przetwarzane na podstawie: art. 6 ust.1 lit. b) RODO -  w celu realizacji w/w usługi oraz realizacji prawnie uzasadnionych interesów przez Administratora, art. 6 ust.1 lit. c ) RODO - w celu wypełnienia obowiązków prawnych ciążących na Administratorze;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                  a gwarantującymi należytą realizację celów, o których mowa w pkt c) powyżej;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osobowe będą przechowywane </w:t>
      </w:r>
      <w:r w:rsidR="00A05B70" w:rsidRPr="00853A73">
        <w:rPr>
          <w:rFonts w:asciiTheme="minorHAnsi" w:hAnsiTheme="minorHAnsi" w:cstheme="minorHAnsi"/>
          <w:sz w:val="24"/>
          <w:szCs w:val="24"/>
        </w:rPr>
        <w:t>na czas przeprowadzenia rekrutacji i nominacji w programie Erasmus +</w:t>
      </w:r>
      <w:r w:rsidRPr="00853A73">
        <w:rPr>
          <w:rFonts w:asciiTheme="minorHAnsi" w:hAnsiTheme="minorHAnsi" w:cstheme="minorHAnsi"/>
          <w:sz w:val="24"/>
          <w:szCs w:val="24"/>
        </w:rPr>
        <w:t>, a po tym czasie przez okres oraz w zakresie wymaganym przez przepisy prawa powszechnie obowiązującego lub dla zabezpieczenia i dochodzenia ewentualnych roszczeń oraz      w celu obrony przed takimi roszczeniami;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Osobom, których dane dotyczą przysługuje prawo dostępu do w/w danych osobowych, ich sprostowania, usunięcia lub ograniczenia przetwarzania, prawo wniesienia sprzeciwu wobec przetwarzania danych;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Osobom, których dane dotyczą przysługuje prawo wniesienia skargi do organu nadzorczego, na terytorium RP organem tym jest Prezes Urzędu Ochrony Danych Osobowych; 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Podanie przez Pani /Pana danych osobowych jest dobrowolne ale konieczne do realizacji niniejszej usługi.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Pani/Pana dane osobowe nie będą przedmiotem zautomatyzowanego podejmowania decyzji, oraz nie będą poddawane profilowaniu.</w:t>
      </w:r>
    </w:p>
    <w:p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>Data i czytelny podpis</w:t>
      </w:r>
    </w:p>
    <w:p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30FC" w:rsidRDefault="001030FC">
      <w:r>
        <w:separator/>
      </w:r>
    </w:p>
  </w:endnote>
  <w:endnote w:type="continuationSeparator" w:id="0">
    <w:p w:rsidR="001030FC" w:rsidRDefault="00103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GGW Sans Medium">
    <w:panose1 w:val="000009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30FC" w:rsidRDefault="001030FC">
      <w:r>
        <w:separator/>
      </w:r>
    </w:p>
  </w:footnote>
  <w:footnote w:type="continuationSeparator" w:id="0">
    <w:p w:rsidR="001030FC" w:rsidRDefault="00103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4373394E" wp14:editId="366A307D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96887" w:rsidRDefault="00796887" w:rsidP="003218EA">
    <w:pPr>
      <w:pStyle w:val="Nagwek"/>
      <w:jc w:val="center"/>
    </w:pPr>
  </w:p>
  <w:p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CBAB6" wp14:editId="5843866C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0A915E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19KZv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5BCB67" wp14:editId="01970B1C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0FCE3D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AB99E8" wp14:editId="6B3C5B21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8A4973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816"/>
      <w:gridCol w:w="3951"/>
      <w:gridCol w:w="2655"/>
    </w:tblGrid>
    <w:tr w:rsidR="00796887" w:rsidRPr="00415B4A" w:rsidTr="00415B4A">
      <w:trPr>
        <w:trHeight w:val="1594"/>
      </w:trPr>
      <w:tc>
        <w:tcPr>
          <w:tcW w:w="3120" w:type="dxa"/>
          <w:shd w:val="clear" w:color="auto" w:fill="auto"/>
        </w:tcPr>
        <w:p w:rsidR="00796887" w:rsidRPr="00415B4A" w:rsidRDefault="006059A3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776" behindDoc="1" locked="0" layoutInCell="1" allowOverlap="1" wp14:anchorId="0C69D4B2" wp14:editId="53117091">
                <wp:simplePos x="0" y="0"/>
                <wp:positionH relativeFrom="column">
                  <wp:posOffset>-254635</wp:posOffset>
                </wp:positionH>
                <wp:positionV relativeFrom="paragraph">
                  <wp:posOffset>235585</wp:posOffset>
                </wp:positionV>
                <wp:extent cx="2276475" cy="477520"/>
                <wp:effectExtent l="0" t="0" r="9525" b="0"/>
                <wp:wrapThrough wrapText="bothSides">
                  <wp:wrapPolygon edited="0">
                    <wp:start x="0" y="0"/>
                    <wp:lineTo x="0" y="20681"/>
                    <wp:lineTo x="21510" y="20681"/>
                    <wp:lineTo x="21510" y="0"/>
                    <wp:lineTo x="0" y="0"/>
                  </wp:wrapPolygon>
                </wp:wrapThrough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647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6704" behindDoc="0" locked="0" layoutInCell="1" allowOverlap="1" wp14:anchorId="42674052" wp14:editId="0E1B570B">
                <wp:simplePos x="0" y="0"/>
                <wp:positionH relativeFrom="margin">
                  <wp:posOffset>1270</wp:posOffset>
                </wp:positionH>
                <wp:positionV relativeFrom="margin">
                  <wp:posOffset>215900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030FC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059A3"/>
    <w:rsid w:val="00611AA9"/>
    <w:rsid w:val="006750AA"/>
    <w:rsid w:val="00695C67"/>
    <w:rsid w:val="006F3964"/>
    <w:rsid w:val="006F7D11"/>
    <w:rsid w:val="0071117C"/>
    <w:rsid w:val="00726765"/>
    <w:rsid w:val="0076519F"/>
    <w:rsid w:val="0077057A"/>
    <w:rsid w:val="00786A57"/>
    <w:rsid w:val="00796887"/>
    <w:rsid w:val="007A02FC"/>
    <w:rsid w:val="007A5E95"/>
    <w:rsid w:val="007E3644"/>
    <w:rsid w:val="00853A73"/>
    <w:rsid w:val="00916E5B"/>
    <w:rsid w:val="00932889"/>
    <w:rsid w:val="00973103"/>
    <w:rsid w:val="009A6B5F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653AB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A399B20-7428-4272-97AD-FC073BDE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BC6914-D22B-4486-89CC-9FB7A0C9B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4466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Magdalena Wirkowska-Wojdyła</cp:lastModifiedBy>
  <cp:revision>2</cp:revision>
  <cp:lastPrinted>2008-09-15T09:58:00Z</cp:lastPrinted>
  <dcterms:created xsi:type="dcterms:W3CDTF">2022-05-09T07:04:00Z</dcterms:created>
  <dcterms:modified xsi:type="dcterms:W3CDTF">2022-05-09T07:04:00Z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