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A21" w:rsidRDefault="00F33A63" w:rsidP="00907A21">
      <w:pPr>
        <w:spacing w:line="276" w:lineRule="auto"/>
        <w:jc w:val="center"/>
        <w:rPr>
          <w:b/>
          <w:color w:val="660066"/>
          <w:sz w:val="48"/>
          <w:szCs w:val="48"/>
        </w:rPr>
      </w:pPr>
      <w:r>
        <w:rPr>
          <w:b/>
          <w:color w:val="660066"/>
          <w:sz w:val="48"/>
          <w:szCs w:val="48"/>
        </w:rPr>
        <w:t>tudiach</w:t>
      </w:r>
      <w:r w:rsidR="00203162" w:rsidRPr="00881057">
        <w:rPr>
          <w:b/>
          <w:color w:val="660066"/>
          <w:sz w:val="48"/>
          <w:szCs w:val="48"/>
        </w:rPr>
        <w:t xml:space="preserve">HARMONOGRAM </w:t>
      </w:r>
      <w:r w:rsidR="00203162">
        <w:rPr>
          <w:b/>
          <w:color w:val="660066"/>
          <w:sz w:val="48"/>
          <w:szCs w:val="48"/>
        </w:rPr>
        <w:t>SEMINARIUM INŻYNIERSKIEGO</w:t>
      </w:r>
      <w:r w:rsidR="00203162" w:rsidRPr="00881057">
        <w:rPr>
          <w:b/>
          <w:color w:val="660066"/>
          <w:sz w:val="48"/>
          <w:szCs w:val="48"/>
        </w:rPr>
        <w:t xml:space="preserve"> </w:t>
      </w:r>
    </w:p>
    <w:p w:rsidR="00A50DE1" w:rsidRPr="00A50DE1" w:rsidRDefault="00A50DE1" w:rsidP="00907A21">
      <w:pPr>
        <w:spacing w:line="276" w:lineRule="auto"/>
        <w:jc w:val="center"/>
        <w:rPr>
          <w:b/>
          <w:color w:val="660066"/>
        </w:rPr>
      </w:pPr>
      <w:r w:rsidRPr="00A50DE1">
        <w:rPr>
          <w:b/>
          <w:color w:val="660066"/>
        </w:rPr>
        <w:t>Studia niestacjonarne I stopnia – inżynierskie</w:t>
      </w:r>
    </w:p>
    <w:p w:rsidR="00B21914" w:rsidRPr="00112F5F" w:rsidRDefault="00112F5F" w:rsidP="00881057">
      <w:pPr>
        <w:spacing w:before="120" w:after="120" w:line="276" w:lineRule="auto"/>
        <w:jc w:val="center"/>
        <w:rPr>
          <w:color w:val="3366FF"/>
          <w:sz w:val="40"/>
          <w:szCs w:val="40"/>
        </w:rPr>
      </w:pPr>
      <w:r w:rsidRPr="00112F5F">
        <w:rPr>
          <w:b/>
          <w:color w:val="3366FF"/>
          <w:sz w:val="40"/>
          <w:szCs w:val="40"/>
        </w:rPr>
        <w:t>Wydz</w:t>
      </w:r>
      <w:r w:rsidR="00B46653">
        <w:rPr>
          <w:b/>
          <w:color w:val="3366FF"/>
          <w:sz w:val="40"/>
          <w:szCs w:val="40"/>
        </w:rPr>
        <w:t xml:space="preserve">iał </w:t>
      </w:r>
      <w:r w:rsidR="00203162">
        <w:rPr>
          <w:b/>
          <w:color w:val="3366FF"/>
          <w:sz w:val="40"/>
          <w:szCs w:val="40"/>
        </w:rPr>
        <w:t>Technologii Żywności</w:t>
      </w:r>
    </w:p>
    <w:p w:rsidR="00907A21" w:rsidRDefault="00586E46" w:rsidP="00907A21">
      <w:pPr>
        <w:spacing w:line="360" w:lineRule="auto"/>
        <w:jc w:val="center"/>
        <w:rPr>
          <w:color w:val="000000" w:themeColor="text1"/>
        </w:rPr>
      </w:pPr>
      <w:r>
        <w:rPr>
          <w:color w:val="000000" w:themeColor="text1"/>
        </w:rPr>
        <w:t>Rok akad</w:t>
      </w:r>
      <w:r w:rsidR="00793214">
        <w:rPr>
          <w:color w:val="000000" w:themeColor="text1"/>
        </w:rPr>
        <w:t>emicki 202</w:t>
      </w:r>
      <w:r w:rsidR="004136EE">
        <w:rPr>
          <w:color w:val="000000" w:themeColor="text1"/>
        </w:rPr>
        <w:t>1</w:t>
      </w:r>
      <w:r w:rsidR="00793214">
        <w:rPr>
          <w:color w:val="000000" w:themeColor="text1"/>
        </w:rPr>
        <w:t>/202</w:t>
      </w:r>
      <w:r w:rsidR="004136EE">
        <w:rPr>
          <w:color w:val="000000" w:themeColor="text1"/>
        </w:rPr>
        <w:t>2</w:t>
      </w:r>
      <w:r w:rsidR="00907A21" w:rsidRPr="00907A21">
        <w:rPr>
          <w:color w:val="000000" w:themeColor="text1"/>
        </w:rPr>
        <w:t xml:space="preserve"> (letni)</w:t>
      </w:r>
    </w:p>
    <w:p w:rsidR="00907A21" w:rsidRDefault="00907A21" w:rsidP="000E28DA">
      <w:pPr>
        <w:spacing w:line="360" w:lineRule="auto"/>
        <w:ind w:left="-709"/>
        <w:jc w:val="center"/>
        <w:rPr>
          <w:color w:val="000000" w:themeColor="text1"/>
        </w:rPr>
      </w:pPr>
    </w:p>
    <w:tbl>
      <w:tblPr>
        <w:tblStyle w:val="Jasnecieniowanie"/>
        <w:tblW w:w="9464" w:type="dxa"/>
        <w:tblLook w:val="04A0"/>
      </w:tblPr>
      <w:tblGrid>
        <w:gridCol w:w="1702"/>
        <w:gridCol w:w="7762"/>
      </w:tblGrid>
      <w:tr w:rsidR="000E28DA" w:rsidTr="00771536">
        <w:trPr>
          <w:cnfStyle w:val="100000000000"/>
        </w:trPr>
        <w:tc>
          <w:tcPr>
            <w:cnfStyle w:val="001000000000"/>
            <w:tcW w:w="1702" w:type="dxa"/>
          </w:tcPr>
          <w:p w:rsidR="00907A21" w:rsidRPr="000E28DA" w:rsidRDefault="000E28DA" w:rsidP="000E28DA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  <w:r w:rsidR="00907A21" w:rsidRPr="000E28DA">
              <w:rPr>
                <w:color w:val="000000" w:themeColor="text1"/>
              </w:rPr>
              <w:t>ata</w:t>
            </w:r>
          </w:p>
        </w:tc>
        <w:tc>
          <w:tcPr>
            <w:tcW w:w="7762" w:type="dxa"/>
          </w:tcPr>
          <w:p w:rsidR="00907A21" w:rsidRDefault="00907A21" w:rsidP="000E28DA">
            <w:pPr>
              <w:spacing w:line="276" w:lineRule="auto"/>
              <w:jc w:val="center"/>
              <w:cnfStyle w:val="100000000000"/>
              <w:rPr>
                <w:color w:val="000000" w:themeColor="text1"/>
              </w:rPr>
            </w:pPr>
            <w:r>
              <w:rPr>
                <w:color w:val="000000" w:themeColor="text1"/>
              </w:rPr>
              <w:t>Temat ćwiczenia</w:t>
            </w:r>
          </w:p>
        </w:tc>
      </w:tr>
      <w:tr w:rsidR="000E28DA" w:rsidTr="00A50DE1">
        <w:trPr>
          <w:cnfStyle w:val="000000100000"/>
        </w:trPr>
        <w:tc>
          <w:tcPr>
            <w:cnfStyle w:val="001000000000"/>
            <w:tcW w:w="1702" w:type="dxa"/>
            <w:vAlign w:val="center"/>
          </w:tcPr>
          <w:p w:rsidR="00907A21" w:rsidRPr="000E28DA" w:rsidRDefault="00203162" w:rsidP="009D7B1B">
            <w:pPr>
              <w:spacing w:before="40" w:after="40" w:line="276" w:lineRule="auto"/>
              <w:rPr>
                <w:b w:val="0"/>
                <w:color w:val="000000" w:themeColor="text1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</w:rPr>
              <w:t>27</w:t>
            </w:r>
            <w:r w:rsidR="00112F5F">
              <w:rPr>
                <w:b w:val="0"/>
                <w:color w:val="000000" w:themeColor="text1"/>
                <w:sz w:val="20"/>
                <w:szCs w:val="20"/>
              </w:rPr>
              <w:t>.0</w:t>
            </w:r>
            <w:r>
              <w:rPr>
                <w:b w:val="0"/>
                <w:color w:val="000000" w:themeColor="text1"/>
                <w:sz w:val="20"/>
                <w:szCs w:val="20"/>
              </w:rPr>
              <w:t>2</w:t>
            </w:r>
            <w:r w:rsidR="00112F5F">
              <w:rPr>
                <w:b w:val="0"/>
                <w:color w:val="000000" w:themeColor="text1"/>
                <w:sz w:val="20"/>
                <w:szCs w:val="20"/>
              </w:rPr>
              <w:t>.20</w:t>
            </w:r>
            <w:r w:rsidR="002B2DDF">
              <w:rPr>
                <w:b w:val="0"/>
                <w:color w:val="000000" w:themeColor="text1"/>
                <w:sz w:val="20"/>
                <w:szCs w:val="20"/>
              </w:rPr>
              <w:t>2</w:t>
            </w:r>
            <w:r w:rsidR="00822641">
              <w:rPr>
                <w:b w:val="0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762" w:type="dxa"/>
            <w:vAlign w:val="center"/>
          </w:tcPr>
          <w:p w:rsidR="00907A21" w:rsidRPr="005652D0" w:rsidRDefault="00203162" w:rsidP="009D7B1B">
            <w:pPr>
              <w:pStyle w:val="Akapitzlist"/>
              <w:numPr>
                <w:ilvl w:val="0"/>
                <w:numId w:val="2"/>
              </w:numPr>
              <w:spacing w:before="40" w:after="40" w:line="276" w:lineRule="auto"/>
              <w:ind w:hanging="721"/>
              <w:cnfStyle w:val="000000100000"/>
              <w:rPr>
                <w:color w:val="000000" w:themeColor="text1"/>
                <w:sz w:val="22"/>
                <w:szCs w:val="22"/>
              </w:rPr>
            </w:pPr>
            <w:r w:rsidRPr="00203162">
              <w:rPr>
                <w:color w:val="000000" w:themeColor="text1"/>
                <w:sz w:val="22"/>
                <w:szCs w:val="22"/>
              </w:rPr>
              <w:t xml:space="preserve">Informacje ogólne, omówienie regulaminu. Zasady pisania prac inżynierskich. </w:t>
            </w:r>
            <w:r>
              <w:rPr>
                <w:color w:val="000000" w:themeColor="text1"/>
                <w:sz w:val="22"/>
                <w:szCs w:val="22"/>
              </w:rPr>
              <w:t>Prowadzący: Dr hab. Edyta Lipińska</w:t>
            </w:r>
          </w:p>
        </w:tc>
      </w:tr>
      <w:tr w:rsidR="000E28DA" w:rsidTr="00A50DE1">
        <w:tc>
          <w:tcPr>
            <w:cnfStyle w:val="001000000000"/>
            <w:tcW w:w="1702" w:type="dxa"/>
            <w:vAlign w:val="center"/>
          </w:tcPr>
          <w:p w:rsidR="00907A21" w:rsidRPr="000E28DA" w:rsidRDefault="00203162" w:rsidP="009D7B1B">
            <w:pPr>
              <w:spacing w:before="40" w:after="40" w:line="276" w:lineRule="auto"/>
              <w:rPr>
                <w:b w:val="0"/>
                <w:color w:val="000000" w:themeColor="text1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</w:rPr>
              <w:t>13</w:t>
            </w:r>
            <w:r w:rsidR="00112F5F">
              <w:rPr>
                <w:b w:val="0"/>
                <w:color w:val="000000" w:themeColor="text1"/>
                <w:sz w:val="20"/>
                <w:szCs w:val="20"/>
              </w:rPr>
              <w:t>.</w:t>
            </w:r>
            <w:r w:rsidR="007C43F4">
              <w:rPr>
                <w:b w:val="0"/>
                <w:color w:val="000000" w:themeColor="text1"/>
                <w:sz w:val="20"/>
                <w:szCs w:val="20"/>
              </w:rPr>
              <w:t>0</w:t>
            </w:r>
            <w:r>
              <w:rPr>
                <w:b w:val="0"/>
                <w:color w:val="000000" w:themeColor="text1"/>
                <w:sz w:val="20"/>
                <w:szCs w:val="20"/>
              </w:rPr>
              <w:t>2</w:t>
            </w:r>
            <w:r w:rsidR="007C43F4">
              <w:rPr>
                <w:b w:val="0"/>
                <w:color w:val="000000" w:themeColor="text1"/>
                <w:sz w:val="20"/>
                <w:szCs w:val="20"/>
              </w:rPr>
              <w:t>.20</w:t>
            </w:r>
            <w:r w:rsidR="002B2DDF">
              <w:rPr>
                <w:b w:val="0"/>
                <w:color w:val="000000" w:themeColor="text1"/>
                <w:sz w:val="20"/>
                <w:szCs w:val="20"/>
              </w:rPr>
              <w:t>2</w:t>
            </w:r>
            <w:r w:rsidR="00822641">
              <w:rPr>
                <w:b w:val="0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762" w:type="dxa"/>
            <w:vAlign w:val="center"/>
          </w:tcPr>
          <w:p w:rsidR="00907A21" w:rsidRPr="00A50DE1" w:rsidRDefault="009D7B1B" w:rsidP="009D7B1B">
            <w:pPr>
              <w:pStyle w:val="Akapitzlist"/>
              <w:numPr>
                <w:ilvl w:val="0"/>
                <w:numId w:val="2"/>
              </w:numPr>
              <w:spacing w:before="40" w:after="40" w:line="276" w:lineRule="auto"/>
              <w:ind w:hanging="721"/>
              <w:cnfStyle w:val="000000000000"/>
              <w:rPr>
                <w:color w:val="000000" w:themeColor="text1"/>
                <w:sz w:val="22"/>
                <w:szCs w:val="22"/>
                <w:lang w:val="pl-PL"/>
              </w:rPr>
            </w:pPr>
            <w:r w:rsidRPr="00A50DE1">
              <w:rPr>
                <w:color w:val="000000" w:themeColor="text1"/>
                <w:sz w:val="22"/>
                <w:szCs w:val="22"/>
                <w:lang w:val="pl-PL"/>
              </w:rPr>
              <w:t xml:space="preserve">Bazy czasopism naukowych, dobór literatury podczas pisania prac, sposoby cytowania. </w:t>
            </w:r>
            <w:r w:rsidR="00203162" w:rsidRPr="00A50DE1">
              <w:rPr>
                <w:color w:val="000000" w:themeColor="text1"/>
                <w:sz w:val="22"/>
                <w:szCs w:val="22"/>
              </w:rPr>
              <w:t>Prowadzący: Dr hab. Marek Kieliszek</w:t>
            </w:r>
          </w:p>
        </w:tc>
      </w:tr>
      <w:tr w:rsidR="000E28DA" w:rsidTr="00A50DE1">
        <w:trPr>
          <w:cnfStyle w:val="000000100000"/>
        </w:trPr>
        <w:tc>
          <w:tcPr>
            <w:cnfStyle w:val="001000000000"/>
            <w:tcW w:w="1702" w:type="dxa"/>
            <w:vAlign w:val="center"/>
          </w:tcPr>
          <w:p w:rsidR="00907A21" w:rsidRPr="000E28DA" w:rsidRDefault="00203162" w:rsidP="009D7B1B">
            <w:pPr>
              <w:spacing w:before="40" w:after="40" w:line="276" w:lineRule="auto"/>
              <w:rPr>
                <w:b w:val="0"/>
                <w:color w:val="000000" w:themeColor="text1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</w:rPr>
              <w:t>27.02</w:t>
            </w:r>
            <w:r w:rsidR="001B0AB6">
              <w:rPr>
                <w:b w:val="0"/>
                <w:color w:val="000000" w:themeColor="text1"/>
                <w:sz w:val="20"/>
                <w:szCs w:val="20"/>
              </w:rPr>
              <w:t>.20</w:t>
            </w:r>
            <w:r w:rsidR="002B2DDF">
              <w:rPr>
                <w:b w:val="0"/>
                <w:color w:val="000000" w:themeColor="text1"/>
                <w:sz w:val="20"/>
                <w:szCs w:val="20"/>
              </w:rPr>
              <w:t>2</w:t>
            </w:r>
            <w:r w:rsidR="00822641">
              <w:rPr>
                <w:b w:val="0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762" w:type="dxa"/>
            <w:vAlign w:val="center"/>
          </w:tcPr>
          <w:p w:rsidR="00907A21" w:rsidRPr="005652D0" w:rsidRDefault="00A50DE1" w:rsidP="009D7B1B">
            <w:pPr>
              <w:pStyle w:val="Akapitzlist"/>
              <w:numPr>
                <w:ilvl w:val="0"/>
                <w:numId w:val="2"/>
              </w:numPr>
              <w:spacing w:before="40" w:after="40" w:line="276" w:lineRule="auto"/>
              <w:ind w:hanging="720"/>
              <w:cnfStyle w:val="000000100000"/>
              <w:rPr>
                <w:color w:val="000000" w:themeColor="text1"/>
                <w:sz w:val="22"/>
                <w:szCs w:val="22"/>
              </w:rPr>
            </w:pPr>
            <w:r w:rsidRPr="00A50DE1">
              <w:rPr>
                <w:color w:val="000000" w:themeColor="text1"/>
                <w:sz w:val="22"/>
                <w:szCs w:val="22"/>
              </w:rPr>
              <w:t>Przedstawienie konspektów prac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="00203162">
              <w:rPr>
                <w:color w:val="000000" w:themeColor="text1"/>
                <w:sz w:val="22"/>
                <w:szCs w:val="22"/>
              </w:rPr>
              <w:t>Prowadzący: Dr hab. Marek Kieliszek</w:t>
            </w:r>
          </w:p>
        </w:tc>
      </w:tr>
      <w:tr w:rsidR="000E28DA" w:rsidTr="00A50DE1">
        <w:tc>
          <w:tcPr>
            <w:cnfStyle w:val="001000000000"/>
            <w:tcW w:w="1702" w:type="dxa"/>
            <w:vAlign w:val="center"/>
          </w:tcPr>
          <w:p w:rsidR="00907A21" w:rsidRPr="000E28DA" w:rsidRDefault="00E108FF" w:rsidP="009D7B1B">
            <w:pPr>
              <w:spacing w:before="40" w:after="40" w:line="276" w:lineRule="auto"/>
              <w:rPr>
                <w:b w:val="0"/>
                <w:color w:val="000000" w:themeColor="text1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</w:rPr>
              <w:t>1</w:t>
            </w:r>
            <w:r w:rsidR="00203162">
              <w:rPr>
                <w:b w:val="0"/>
                <w:color w:val="000000" w:themeColor="text1"/>
                <w:sz w:val="20"/>
                <w:szCs w:val="20"/>
              </w:rPr>
              <w:t>0</w:t>
            </w:r>
            <w:r w:rsidR="001B0AB6">
              <w:rPr>
                <w:b w:val="0"/>
                <w:color w:val="000000" w:themeColor="text1"/>
                <w:sz w:val="20"/>
                <w:szCs w:val="20"/>
              </w:rPr>
              <w:t>.0</w:t>
            </w:r>
            <w:r w:rsidR="00203162">
              <w:rPr>
                <w:b w:val="0"/>
                <w:color w:val="000000" w:themeColor="text1"/>
                <w:sz w:val="20"/>
                <w:szCs w:val="20"/>
              </w:rPr>
              <w:t>4</w:t>
            </w:r>
            <w:r w:rsidR="001B0AB6">
              <w:rPr>
                <w:b w:val="0"/>
                <w:color w:val="000000" w:themeColor="text1"/>
                <w:sz w:val="20"/>
                <w:szCs w:val="20"/>
              </w:rPr>
              <w:t>.20</w:t>
            </w:r>
            <w:r w:rsidR="002B2DDF">
              <w:rPr>
                <w:b w:val="0"/>
                <w:color w:val="000000" w:themeColor="text1"/>
                <w:sz w:val="20"/>
                <w:szCs w:val="20"/>
              </w:rPr>
              <w:t>2</w:t>
            </w:r>
            <w:r w:rsidR="00822641">
              <w:rPr>
                <w:b w:val="0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762" w:type="dxa"/>
            <w:vAlign w:val="center"/>
          </w:tcPr>
          <w:p w:rsidR="00907A21" w:rsidRPr="005652D0" w:rsidRDefault="00A50DE1" w:rsidP="009D7B1B">
            <w:pPr>
              <w:pStyle w:val="Akapitzlist"/>
              <w:numPr>
                <w:ilvl w:val="0"/>
                <w:numId w:val="2"/>
              </w:numPr>
              <w:spacing w:before="40" w:after="40" w:line="276" w:lineRule="auto"/>
              <w:ind w:hanging="721"/>
              <w:cnfStyle w:val="000000000000"/>
              <w:rPr>
                <w:color w:val="000000" w:themeColor="text1"/>
                <w:sz w:val="22"/>
                <w:szCs w:val="22"/>
              </w:rPr>
            </w:pPr>
            <w:r w:rsidRPr="00A50DE1">
              <w:rPr>
                <w:color w:val="000000" w:themeColor="text1"/>
                <w:sz w:val="22"/>
                <w:szCs w:val="22"/>
              </w:rPr>
              <w:t>Prezentacja odbytych praktyk oraz wybranych zagadnień poszerzających zasób wiedzy z zakresu kierunku studiów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br/>
            </w:r>
            <w:r w:rsidR="00203162">
              <w:rPr>
                <w:color w:val="000000" w:themeColor="text1"/>
                <w:sz w:val="22"/>
                <w:szCs w:val="22"/>
              </w:rPr>
              <w:t>Prowadzący: Dr hab. Edyta Lipińska</w:t>
            </w:r>
          </w:p>
        </w:tc>
      </w:tr>
      <w:tr w:rsidR="000E28DA" w:rsidTr="00A50DE1">
        <w:trPr>
          <w:cnfStyle w:val="000000100000"/>
        </w:trPr>
        <w:tc>
          <w:tcPr>
            <w:cnfStyle w:val="001000000000"/>
            <w:tcW w:w="1702" w:type="dxa"/>
            <w:vAlign w:val="center"/>
          </w:tcPr>
          <w:p w:rsidR="00907A21" w:rsidRPr="000E28DA" w:rsidRDefault="00203162" w:rsidP="009D7B1B">
            <w:pPr>
              <w:spacing w:before="40" w:after="40" w:line="276" w:lineRule="auto"/>
              <w:rPr>
                <w:b w:val="0"/>
                <w:color w:val="000000" w:themeColor="text1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</w:rPr>
              <w:t>24</w:t>
            </w:r>
            <w:r w:rsidR="005652D0">
              <w:rPr>
                <w:b w:val="0"/>
                <w:color w:val="000000" w:themeColor="text1"/>
                <w:sz w:val="20"/>
                <w:szCs w:val="20"/>
              </w:rPr>
              <w:t>.0</w:t>
            </w:r>
            <w:r>
              <w:rPr>
                <w:b w:val="0"/>
                <w:color w:val="000000" w:themeColor="text1"/>
                <w:sz w:val="20"/>
                <w:szCs w:val="20"/>
              </w:rPr>
              <w:t>4</w:t>
            </w:r>
            <w:r w:rsidR="005652D0">
              <w:rPr>
                <w:b w:val="0"/>
                <w:color w:val="000000" w:themeColor="text1"/>
                <w:sz w:val="20"/>
                <w:szCs w:val="20"/>
              </w:rPr>
              <w:t>.20</w:t>
            </w:r>
            <w:r w:rsidR="002B2DDF">
              <w:rPr>
                <w:b w:val="0"/>
                <w:color w:val="000000" w:themeColor="text1"/>
                <w:sz w:val="20"/>
                <w:szCs w:val="20"/>
              </w:rPr>
              <w:t>2</w:t>
            </w:r>
            <w:r w:rsidR="00822641">
              <w:rPr>
                <w:b w:val="0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762" w:type="dxa"/>
            <w:vAlign w:val="center"/>
          </w:tcPr>
          <w:p w:rsidR="00907A21" w:rsidRPr="005652D0" w:rsidRDefault="00A50DE1" w:rsidP="009D7B1B">
            <w:pPr>
              <w:pStyle w:val="Akapitzlist"/>
              <w:numPr>
                <w:ilvl w:val="0"/>
                <w:numId w:val="2"/>
              </w:numPr>
              <w:spacing w:before="40" w:after="40" w:line="276" w:lineRule="auto"/>
              <w:ind w:hanging="721"/>
              <w:cnfStyle w:val="000000100000"/>
              <w:rPr>
                <w:color w:val="000000" w:themeColor="text1"/>
                <w:sz w:val="22"/>
                <w:szCs w:val="22"/>
              </w:rPr>
            </w:pPr>
            <w:r w:rsidRPr="00A50DE1">
              <w:rPr>
                <w:color w:val="000000" w:themeColor="text1"/>
                <w:sz w:val="22"/>
                <w:szCs w:val="22"/>
              </w:rPr>
              <w:t>Prezentacja odbytych praktyk oraz wybranych zagadnień poszerzających zasób wiedzy z zakresu kierunku studiów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br/>
            </w:r>
            <w:r w:rsidR="00203162">
              <w:rPr>
                <w:color w:val="000000" w:themeColor="text1"/>
                <w:sz w:val="22"/>
                <w:szCs w:val="22"/>
              </w:rPr>
              <w:t>Prowadzący: Dr hab. Marek Kieliszek</w:t>
            </w:r>
          </w:p>
        </w:tc>
      </w:tr>
      <w:tr w:rsidR="00203162" w:rsidRPr="005652D0" w:rsidTr="00A50DE1">
        <w:tc>
          <w:tcPr>
            <w:cnfStyle w:val="001000000000"/>
            <w:tcW w:w="1702" w:type="dxa"/>
            <w:vAlign w:val="center"/>
          </w:tcPr>
          <w:p w:rsidR="00203162" w:rsidRPr="000E28DA" w:rsidRDefault="00203162" w:rsidP="009D7B1B">
            <w:pPr>
              <w:spacing w:before="40" w:after="40" w:line="276" w:lineRule="auto"/>
              <w:rPr>
                <w:b w:val="0"/>
                <w:color w:val="000000" w:themeColor="text1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</w:rPr>
              <w:t>08.05.2022</w:t>
            </w:r>
          </w:p>
        </w:tc>
        <w:tc>
          <w:tcPr>
            <w:tcW w:w="7762" w:type="dxa"/>
            <w:vAlign w:val="center"/>
          </w:tcPr>
          <w:p w:rsidR="00203162" w:rsidRPr="005652D0" w:rsidRDefault="00A50DE1" w:rsidP="009D7B1B">
            <w:pPr>
              <w:pStyle w:val="Akapitzlist"/>
              <w:numPr>
                <w:ilvl w:val="0"/>
                <w:numId w:val="2"/>
              </w:numPr>
              <w:spacing w:before="40" w:after="40" w:line="276" w:lineRule="auto"/>
              <w:ind w:hanging="721"/>
              <w:cnfStyle w:val="000000000000"/>
              <w:rPr>
                <w:color w:val="000000" w:themeColor="text1"/>
                <w:sz w:val="22"/>
                <w:szCs w:val="22"/>
              </w:rPr>
            </w:pPr>
            <w:r w:rsidRPr="00A50DE1">
              <w:rPr>
                <w:color w:val="000000" w:themeColor="text1"/>
                <w:sz w:val="22"/>
                <w:szCs w:val="22"/>
              </w:rPr>
              <w:t>Prezentacja odbytych praktyk oraz wybranych zagadnień poszerzających zasób wiedzy z zakresu kierunku studiów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br/>
            </w:r>
            <w:r w:rsidR="00203162">
              <w:rPr>
                <w:color w:val="000000" w:themeColor="text1"/>
                <w:sz w:val="22"/>
                <w:szCs w:val="22"/>
              </w:rPr>
              <w:t>Prowadzący: Dr hab. Anna Chlebowska-Śmigiel</w:t>
            </w:r>
          </w:p>
        </w:tc>
      </w:tr>
      <w:tr w:rsidR="00203162" w:rsidRPr="005652D0" w:rsidTr="00A50DE1">
        <w:trPr>
          <w:cnfStyle w:val="000000100000"/>
        </w:trPr>
        <w:tc>
          <w:tcPr>
            <w:cnfStyle w:val="001000000000"/>
            <w:tcW w:w="1702" w:type="dxa"/>
            <w:vAlign w:val="center"/>
          </w:tcPr>
          <w:p w:rsidR="00203162" w:rsidRPr="000E28DA" w:rsidRDefault="00203162" w:rsidP="009D7B1B">
            <w:pPr>
              <w:spacing w:before="40" w:after="40" w:line="276" w:lineRule="auto"/>
              <w:rPr>
                <w:b w:val="0"/>
                <w:color w:val="000000" w:themeColor="text1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</w:rPr>
              <w:t>22.05.2022</w:t>
            </w:r>
          </w:p>
        </w:tc>
        <w:tc>
          <w:tcPr>
            <w:tcW w:w="7762" w:type="dxa"/>
            <w:vAlign w:val="center"/>
          </w:tcPr>
          <w:p w:rsidR="00203162" w:rsidRPr="005652D0" w:rsidRDefault="00A50DE1" w:rsidP="009D7B1B">
            <w:pPr>
              <w:pStyle w:val="Akapitzlist"/>
              <w:numPr>
                <w:ilvl w:val="0"/>
                <w:numId w:val="2"/>
              </w:numPr>
              <w:spacing w:before="40" w:after="40" w:line="276" w:lineRule="auto"/>
              <w:ind w:hanging="721"/>
              <w:cnfStyle w:val="000000100000"/>
              <w:rPr>
                <w:color w:val="000000" w:themeColor="text1"/>
                <w:sz w:val="22"/>
                <w:szCs w:val="22"/>
              </w:rPr>
            </w:pPr>
            <w:r w:rsidRPr="00A50DE1">
              <w:rPr>
                <w:color w:val="000000" w:themeColor="text1"/>
                <w:sz w:val="22"/>
                <w:szCs w:val="22"/>
              </w:rPr>
              <w:t xml:space="preserve">Przedstawienie prezentacji, w których sformułowano cel, założenia </w:t>
            </w:r>
            <w:r>
              <w:rPr>
                <w:color w:val="000000" w:themeColor="text1"/>
                <w:sz w:val="22"/>
                <w:szCs w:val="22"/>
              </w:rPr>
              <w:br/>
            </w:r>
            <w:r w:rsidRPr="00A50DE1">
              <w:rPr>
                <w:color w:val="000000" w:themeColor="text1"/>
                <w:sz w:val="22"/>
                <w:szCs w:val="22"/>
              </w:rPr>
              <w:t xml:space="preserve">i zakres pracy oraz omówiono i przedyskutowano zebrane dane związane z problematyką pracy dyplomowej. </w:t>
            </w:r>
            <w:r>
              <w:rPr>
                <w:color w:val="000000" w:themeColor="text1"/>
                <w:sz w:val="22"/>
                <w:szCs w:val="22"/>
              </w:rPr>
              <w:br/>
            </w:r>
            <w:r w:rsidR="00203162">
              <w:rPr>
                <w:color w:val="000000" w:themeColor="text1"/>
                <w:sz w:val="22"/>
                <w:szCs w:val="22"/>
              </w:rPr>
              <w:t>Prowadzący: Dr hab. Marek Kieliszek</w:t>
            </w:r>
          </w:p>
        </w:tc>
      </w:tr>
      <w:tr w:rsidR="00203162" w:rsidRPr="005652D0" w:rsidTr="00A50DE1">
        <w:tc>
          <w:tcPr>
            <w:cnfStyle w:val="001000000000"/>
            <w:tcW w:w="1702" w:type="dxa"/>
            <w:vAlign w:val="center"/>
          </w:tcPr>
          <w:p w:rsidR="00203162" w:rsidRPr="000E28DA" w:rsidRDefault="00203162" w:rsidP="009D7B1B">
            <w:pPr>
              <w:spacing w:before="40" w:after="40" w:line="276" w:lineRule="auto"/>
              <w:rPr>
                <w:b w:val="0"/>
                <w:color w:val="000000" w:themeColor="text1"/>
                <w:sz w:val="20"/>
                <w:szCs w:val="20"/>
              </w:rPr>
            </w:pPr>
            <w:r>
              <w:rPr>
                <w:b w:val="0"/>
                <w:color w:val="000000" w:themeColor="text1"/>
                <w:sz w:val="20"/>
                <w:szCs w:val="20"/>
              </w:rPr>
              <w:t>12.06.2022</w:t>
            </w:r>
          </w:p>
        </w:tc>
        <w:tc>
          <w:tcPr>
            <w:tcW w:w="7762" w:type="dxa"/>
            <w:vAlign w:val="center"/>
          </w:tcPr>
          <w:p w:rsidR="00203162" w:rsidRPr="005652D0" w:rsidRDefault="00A50DE1" w:rsidP="009D7B1B">
            <w:pPr>
              <w:pStyle w:val="Akapitzlist"/>
              <w:numPr>
                <w:ilvl w:val="0"/>
                <w:numId w:val="2"/>
              </w:numPr>
              <w:spacing w:before="40" w:after="40" w:line="276" w:lineRule="auto"/>
              <w:ind w:hanging="721"/>
              <w:cnfStyle w:val="000000000000"/>
              <w:rPr>
                <w:color w:val="000000" w:themeColor="text1"/>
                <w:sz w:val="22"/>
                <w:szCs w:val="22"/>
              </w:rPr>
            </w:pPr>
            <w:r w:rsidRPr="00A50DE1">
              <w:rPr>
                <w:color w:val="000000" w:themeColor="text1"/>
                <w:sz w:val="22"/>
                <w:szCs w:val="22"/>
              </w:rPr>
              <w:t xml:space="preserve">Przedstawienie prezentacji, w których sformułowano cel, założenia </w:t>
            </w:r>
            <w:r>
              <w:rPr>
                <w:color w:val="000000" w:themeColor="text1"/>
                <w:sz w:val="22"/>
                <w:szCs w:val="22"/>
              </w:rPr>
              <w:br/>
            </w:r>
            <w:r w:rsidRPr="00A50DE1">
              <w:rPr>
                <w:color w:val="000000" w:themeColor="text1"/>
                <w:sz w:val="22"/>
                <w:szCs w:val="22"/>
              </w:rPr>
              <w:t>i zakres pracy oraz omówiono i przedyskutowano zebrane dane związane z</w:t>
            </w:r>
            <w:r>
              <w:rPr>
                <w:color w:val="000000" w:themeColor="text1"/>
                <w:sz w:val="22"/>
                <w:szCs w:val="22"/>
              </w:rPr>
              <w:t xml:space="preserve"> problematyką pracy dyplomowej. </w:t>
            </w:r>
            <w:r>
              <w:rPr>
                <w:color w:val="000000" w:themeColor="text1"/>
                <w:sz w:val="22"/>
                <w:szCs w:val="22"/>
              </w:rPr>
              <w:br/>
            </w:r>
            <w:r w:rsidR="00203162">
              <w:rPr>
                <w:color w:val="000000" w:themeColor="text1"/>
                <w:sz w:val="22"/>
                <w:szCs w:val="22"/>
              </w:rPr>
              <w:t>Prowadzący: Dr hab. Anna Chlebowska-Śmigiel</w:t>
            </w:r>
          </w:p>
        </w:tc>
      </w:tr>
    </w:tbl>
    <w:p w:rsidR="00203162" w:rsidRDefault="00203162" w:rsidP="00907A21">
      <w:pPr>
        <w:spacing w:line="360" w:lineRule="auto"/>
        <w:rPr>
          <w:color w:val="000000" w:themeColor="text1"/>
        </w:rPr>
      </w:pPr>
    </w:p>
    <w:p w:rsidR="005652D0" w:rsidRPr="005652D0" w:rsidRDefault="00907A21" w:rsidP="00A50DE1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5652D0">
        <w:rPr>
          <w:color w:val="000000" w:themeColor="text1"/>
          <w:sz w:val="22"/>
          <w:szCs w:val="22"/>
        </w:rPr>
        <w:t xml:space="preserve">Ćwiczenia odbywają się </w:t>
      </w:r>
      <w:r w:rsidR="00061009">
        <w:rPr>
          <w:color w:val="000000" w:themeColor="text1"/>
          <w:sz w:val="22"/>
          <w:szCs w:val="22"/>
        </w:rPr>
        <w:t xml:space="preserve">w </w:t>
      </w:r>
      <w:r w:rsidR="00A50DE1">
        <w:rPr>
          <w:color w:val="000000" w:themeColor="text1"/>
          <w:sz w:val="22"/>
          <w:szCs w:val="22"/>
        </w:rPr>
        <w:t xml:space="preserve">w formie zdalnej w </w:t>
      </w:r>
      <w:r w:rsidR="00203162">
        <w:rPr>
          <w:color w:val="000000" w:themeColor="text1"/>
          <w:sz w:val="22"/>
          <w:szCs w:val="22"/>
        </w:rPr>
        <w:t>niedzielę w godzinach 15</w:t>
      </w:r>
      <w:r w:rsidR="00AE7B14" w:rsidRPr="005652D0">
        <w:rPr>
          <w:color w:val="000000" w:themeColor="text1"/>
          <w:sz w:val="22"/>
          <w:szCs w:val="22"/>
        </w:rPr>
        <w:t>:</w:t>
      </w:r>
      <w:r w:rsidR="00611C9E">
        <w:rPr>
          <w:color w:val="000000" w:themeColor="text1"/>
          <w:sz w:val="22"/>
          <w:szCs w:val="22"/>
        </w:rPr>
        <w:t>15</w:t>
      </w:r>
      <w:r w:rsidR="00203162">
        <w:rPr>
          <w:color w:val="000000" w:themeColor="text1"/>
          <w:sz w:val="22"/>
          <w:szCs w:val="22"/>
        </w:rPr>
        <w:t xml:space="preserve"> – 18</w:t>
      </w:r>
      <w:r w:rsidR="00AE7B14" w:rsidRPr="005652D0">
        <w:rPr>
          <w:color w:val="000000" w:themeColor="text1"/>
          <w:sz w:val="22"/>
          <w:szCs w:val="22"/>
        </w:rPr>
        <w:t>:00</w:t>
      </w:r>
      <w:r w:rsidR="00A50DE1">
        <w:rPr>
          <w:color w:val="000000" w:themeColor="text1"/>
          <w:sz w:val="22"/>
          <w:szCs w:val="22"/>
        </w:rPr>
        <w:t xml:space="preserve"> (oprogramowanie MsTeams).</w:t>
      </w:r>
    </w:p>
    <w:p w:rsidR="00605C97" w:rsidRDefault="00240D8B" w:rsidP="00A50DE1">
      <w:pPr>
        <w:spacing w:line="360" w:lineRule="auto"/>
        <w:jc w:val="both"/>
        <w:rPr>
          <w:sz w:val="22"/>
          <w:szCs w:val="22"/>
        </w:rPr>
      </w:pPr>
      <w:r w:rsidRPr="005652D0">
        <w:rPr>
          <w:b/>
          <w:color w:val="000000" w:themeColor="text1"/>
          <w:sz w:val="22"/>
          <w:szCs w:val="22"/>
        </w:rPr>
        <w:t>Koordynator</w:t>
      </w:r>
      <w:r w:rsidRPr="005652D0">
        <w:rPr>
          <w:color w:val="000000" w:themeColor="text1"/>
          <w:sz w:val="22"/>
          <w:szCs w:val="22"/>
        </w:rPr>
        <w:t xml:space="preserve">: dr </w:t>
      </w:r>
      <w:r w:rsidR="002B2DDF">
        <w:rPr>
          <w:color w:val="000000" w:themeColor="text1"/>
          <w:sz w:val="22"/>
          <w:szCs w:val="22"/>
        </w:rPr>
        <w:t xml:space="preserve">hab. </w:t>
      </w:r>
      <w:r w:rsidRPr="005652D0">
        <w:rPr>
          <w:color w:val="000000" w:themeColor="text1"/>
          <w:sz w:val="22"/>
          <w:szCs w:val="22"/>
        </w:rPr>
        <w:t xml:space="preserve">inż. </w:t>
      </w:r>
      <w:r w:rsidR="005652D0">
        <w:rPr>
          <w:color w:val="000000" w:themeColor="text1"/>
          <w:sz w:val="22"/>
          <w:szCs w:val="22"/>
        </w:rPr>
        <w:t>Marek Kieliszek</w:t>
      </w:r>
      <w:r w:rsidRPr="005652D0">
        <w:rPr>
          <w:color w:val="000000" w:themeColor="text1"/>
          <w:sz w:val="22"/>
          <w:szCs w:val="22"/>
        </w:rPr>
        <w:t xml:space="preserve">, </w:t>
      </w:r>
      <w:r w:rsidR="0005528A" w:rsidRPr="0005528A">
        <w:rPr>
          <w:sz w:val="22"/>
          <w:szCs w:val="22"/>
        </w:rPr>
        <w:t>marek_kieliszek@sggw.edu.pl</w:t>
      </w: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391204" w:rsidRPr="00122A63" w:rsidRDefault="00391204" w:rsidP="00391204">
      <w:pPr>
        <w:spacing w:line="276" w:lineRule="auto"/>
        <w:jc w:val="center"/>
        <w:rPr>
          <w:b/>
          <w:caps/>
          <w:color w:val="008000"/>
          <w:sz w:val="36"/>
          <w:szCs w:val="36"/>
        </w:rPr>
      </w:pPr>
      <w:r w:rsidRPr="00B96FEC">
        <w:rPr>
          <w:b/>
          <w:caps/>
          <w:color w:val="008000"/>
          <w:sz w:val="32"/>
          <w:szCs w:val="32"/>
        </w:rPr>
        <w:t xml:space="preserve">Regulamin </w:t>
      </w:r>
      <w:r>
        <w:rPr>
          <w:b/>
          <w:caps/>
          <w:color w:val="008000"/>
          <w:sz w:val="32"/>
          <w:szCs w:val="32"/>
        </w:rPr>
        <w:t>Seminarium</w:t>
      </w:r>
      <w:r w:rsidRPr="00B96FEC">
        <w:rPr>
          <w:b/>
          <w:caps/>
          <w:color w:val="008000"/>
          <w:sz w:val="32"/>
          <w:szCs w:val="32"/>
        </w:rPr>
        <w:t xml:space="preserve"> oraz warunki zaliczania</w:t>
      </w:r>
      <w:bookmarkStart w:id="0" w:name="_GoBack"/>
      <w:bookmarkEnd w:id="0"/>
      <w:r w:rsidRPr="00B96FEC">
        <w:rPr>
          <w:b/>
          <w:caps/>
          <w:color w:val="FF0000"/>
        </w:rPr>
        <w:br/>
      </w:r>
      <w:r>
        <w:rPr>
          <w:b/>
          <w:caps/>
          <w:color w:val="FF0000"/>
        </w:rPr>
        <w:t>w roku akademickim 2021/2022</w:t>
      </w:r>
      <w:r w:rsidRPr="00B96FEC">
        <w:rPr>
          <w:b/>
          <w:caps/>
          <w:color w:val="FF0000"/>
        </w:rPr>
        <w:t>, letni</w:t>
      </w:r>
    </w:p>
    <w:p w:rsidR="00391204" w:rsidRPr="000C5D3E" w:rsidRDefault="00391204" w:rsidP="00391204">
      <w:pPr>
        <w:spacing w:line="276" w:lineRule="auto"/>
        <w:jc w:val="both"/>
        <w:rPr>
          <w:color w:val="008000"/>
        </w:rPr>
      </w:pPr>
    </w:p>
    <w:p w:rsidR="00391204" w:rsidRPr="00391204" w:rsidRDefault="00391204" w:rsidP="00391204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391204">
        <w:rPr>
          <w:color w:val="000000" w:themeColor="text1"/>
          <w:sz w:val="20"/>
          <w:szCs w:val="20"/>
        </w:rPr>
        <w:t>Seminaria odbywają się w terminie określonym przez Dziekanat Wydział Technologii Żywności Szkoły Głównej Gospodarstwa Wiejskiego w Warszawie.</w:t>
      </w:r>
    </w:p>
    <w:p w:rsidR="00391204" w:rsidRPr="00391204" w:rsidRDefault="00391204" w:rsidP="00391204">
      <w:pPr>
        <w:pStyle w:val="Akapitzlist"/>
        <w:numPr>
          <w:ilvl w:val="0"/>
          <w:numId w:val="6"/>
        </w:numPr>
        <w:spacing w:line="276" w:lineRule="auto"/>
        <w:jc w:val="both"/>
        <w:rPr>
          <w:b/>
          <w:color w:val="000000" w:themeColor="text1"/>
          <w:sz w:val="20"/>
          <w:szCs w:val="20"/>
        </w:rPr>
      </w:pPr>
      <w:r w:rsidRPr="00391204">
        <w:rPr>
          <w:sz w:val="20"/>
          <w:szCs w:val="20"/>
        </w:rPr>
        <w:t>Student przystępujący do zajęć powinien wykazać się wiedzą teoretyczną oraz przygotowaniem (</w:t>
      </w:r>
      <w:r w:rsidRPr="00391204">
        <w:rPr>
          <w:sz w:val="20"/>
          <w:szCs w:val="20"/>
          <w:lang w:val="pl-PL"/>
        </w:rPr>
        <w:t xml:space="preserve">każdy student przygotowuje i przedstawia </w:t>
      </w:r>
      <w:r w:rsidRPr="00391204">
        <w:rPr>
          <w:b/>
          <w:bCs/>
          <w:sz w:val="20"/>
          <w:szCs w:val="20"/>
          <w:lang w:val="pl-PL"/>
        </w:rPr>
        <w:t>2 prezentacje</w:t>
      </w:r>
      <w:r w:rsidRPr="00391204">
        <w:rPr>
          <w:sz w:val="20"/>
          <w:szCs w:val="20"/>
          <w:lang w:val="pl-PL"/>
        </w:rPr>
        <w:t xml:space="preserve">, a ich szczegółowy zakres tematyczny </w:t>
      </w:r>
      <w:r w:rsidR="00012A02">
        <w:rPr>
          <w:sz w:val="20"/>
          <w:szCs w:val="20"/>
          <w:lang w:val="pl-PL"/>
        </w:rPr>
        <w:br/>
      </w:r>
      <w:r w:rsidRPr="00391204">
        <w:rPr>
          <w:sz w:val="20"/>
          <w:szCs w:val="20"/>
          <w:lang w:val="pl-PL"/>
        </w:rPr>
        <w:t>i formę określa prowadzący zajęcia.</w:t>
      </w:r>
    </w:p>
    <w:p w:rsidR="00391204" w:rsidRPr="00391204" w:rsidRDefault="00391204" w:rsidP="00391204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391204">
        <w:rPr>
          <w:sz w:val="20"/>
          <w:szCs w:val="20"/>
        </w:rPr>
        <w:t>Na zajęcia należy logować się do programu MS Teams punktualnie.</w:t>
      </w:r>
    </w:p>
    <w:p w:rsidR="00391204" w:rsidRPr="00391204" w:rsidRDefault="00391204" w:rsidP="00391204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391204">
        <w:rPr>
          <w:sz w:val="20"/>
          <w:szCs w:val="20"/>
        </w:rPr>
        <w:t>Lista obecności może być sprawdzana kilkukrotnie.</w:t>
      </w:r>
    </w:p>
    <w:p w:rsidR="00391204" w:rsidRPr="00391204" w:rsidRDefault="00391204" w:rsidP="00391204">
      <w:pPr>
        <w:pStyle w:val="Akapitzlist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391204">
        <w:rPr>
          <w:sz w:val="20"/>
          <w:szCs w:val="20"/>
        </w:rPr>
        <w:t xml:space="preserve">Nie ma możliwości nagrywania ćwiczeń zgodnie z </w:t>
      </w:r>
      <w:r w:rsidRPr="00391204">
        <w:rPr>
          <w:rFonts w:cs="Calibri"/>
          <w:iCs/>
          <w:sz w:val="20"/>
          <w:szCs w:val="20"/>
          <w:shd w:val="clear" w:color="auto" w:fill="FFFFFF"/>
        </w:rPr>
        <w:t xml:space="preserve">Zarządzeniem Rektora nr 4 </w:t>
      </w:r>
      <w:r w:rsidRPr="00391204">
        <w:rPr>
          <w:rFonts w:cs="Calibri"/>
          <w:iCs/>
          <w:sz w:val="20"/>
          <w:szCs w:val="20"/>
          <w:shd w:val="clear" w:color="auto" w:fill="FFFFFF"/>
        </w:rPr>
        <w:br/>
        <w:t xml:space="preserve">z 18.01.2021 r. w sprawie Regulaminu prowadzenia zajęć dydaktycznych </w:t>
      </w:r>
      <w:r w:rsidRPr="00391204">
        <w:rPr>
          <w:rFonts w:cs="Calibri"/>
          <w:iCs/>
          <w:sz w:val="20"/>
          <w:szCs w:val="20"/>
          <w:shd w:val="clear" w:color="auto" w:fill="FFFFFF"/>
        </w:rPr>
        <w:br/>
        <w:t>z wykorzystaniem metod i technik kształcenia na odległość przy zastosowaniu oprogramowania MS Teams w SGGW</w:t>
      </w:r>
    </w:p>
    <w:p w:rsidR="00391204" w:rsidRPr="00391204" w:rsidRDefault="00391204" w:rsidP="00391204">
      <w:pPr>
        <w:pStyle w:val="Akapitzlist"/>
        <w:numPr>
          <w:ilvl w:val="0"/>
          <w:numId w:val="6"/>
        </w:numPr>
        <w:spacing w:line="276" w:lineRule="auto"/>
        <w:jc w:val="both"/>
        <w:rPr>
          <w:b/>
          <w:color w:val="000000" w:themeColor="text1"/>
          <w:sz w:val="20"/>
          <w:szCs w:val="20"/>
        </w:rPr>
      </w:pPr>
      <w:r w:rsidRPr="00391204">
        <w:rPr>
          <w:b/>
          <w:color w:val="000000" w:themeColor="text1"/>
          <w:sz w:val="20"/>
          <w:szCs w:val="20"/>
        </w:rPr>
        <w:t>Ogólna ocena Studenta przez prowadzącego składa się z:</w:t>
      </w:r>
    </w:p>
    <w:p w:rsidR="00391204" w:rsidRPr="00391204" w:rsidRDefault="00391204" w:rsidP="00391204">
      <w:pPr>
        <w:numPr>
          <w:ilvl w:val="1"/>
          <w:numId w:val="6"/>
        </w:numPr>
        <w:spacing w:line="276" w:lineRule="auto"/>
        <w:jc w:val="both"/>
        <w:rPr>
          <w:sz w:val="20"/>
          <w:szCs w:val="20"/>
          <w:lang w:val="pl-PL"/>
        </w:rPr>
      </w:pPr>
      <w:r w:rsidRPr="00391204">
        <w:rPr>
          <w:sz w:val="20"/>
          <w:szCs w:val="20"/>
          <w:lang w:val="pl-PL"/>
        </w:rPr>
        <w:t xml:space="preserve">efekt 01 – ustne prezentacje przygotowane i wygłoszone w ramach seminarium: </w:t>
      </w:r>
      <w:r w:rsidRPr="00391204">
        <w:rPr>
          <w:sz w:val="20"/>
          <w:szCs w:val="20"/>
          <w:lang w:val="pl-PL"/>
        </w:rPr>
        <w:br/>
        <w:t xml:space="preserve">z odbytych praktyk albo wybranych zagadnień poszerzających zasób wiedzy </w:t>
      </w:r>
      <w:r w:rsidRPr="00391204">
        <w:rPr>
          <w:sz w:val="20"/>
          <w:szCs w:val="20"/>
          <w:lang w:val="pl-PL"/>
        </w:rPr>
        <w:br/>
        <w:t>z zakresu kierunku studiów albo konspektu pracy (</w:t>
      </w:r>
      <w:r w:rsidRPr="00391204">
        <w:rPr>
          <w:b/>
          <w:bCs/>
          <w:sz w:val="20"/>
          <w:szCs w:val="20"/>
          <w:lang w:val="pl-PL"/>
        </w:rPr>
        <w:t>prezentacja oceniana w skali 0-4 pkt</w:t>
      </w:r>
      <w:r w:rsidRPr="00391204">
        <w:rPr>
          <w:sz w:val="20"/>
          <w:szCs w:val="20"/>
          <w:lang w:val="pl-PL"/>
        </w:rPr>
        <w:t>) i prezentacja pracy dyplomowej (</w:t>
      </w:r>
      <w:r w:rsidRPr="00391204">
        <w:rPr>
          <w:b/>
          <w:bCs/>
          <w:sz w:val="20"/>
          <w:szCs w:val="20"/>
          <w:lang w:val="pl-PL"/>
        </w:rPr>
        <w:t>oceniana w skali 0-8 punktów w tym 0-1 pkt konspekt</w:t>
      </w:r>
      <w:r w:rsidRPr="00391204">
        <w:rPr>
          <w:sz w:val="20"/>
          <w:szCs w:val="20"/>
          <w:lang w:val="pl-PL"/>
        </w:rPr>
        <w:t xml:space="preserve">), </w:t>
      </w:r>
    </w:p>
    <w:p w:rsidR="00391204" w:rsidRPr="00391204" w:rsidRDefault="00391204" w:rsidP="00391204">
      <w:pPr>
        <w:spacing w:line="276" w:lineRule="auto"/>
        <w:ind w:left="1416"/>
        <w:jc w:val="both"/>
        <w:rPr>
          <w:sz w:val="20"/>
          <w:szCs w:val="20"/>
          <w:lang w:val="pl-PL"/>
        </w:rPr>
      </w:pPr>
      <w:r w:rsidRPr="00391204">
        <w:rPr>
          <w:sz w:val="20"/>
          <w:szCs w:val="20"/>
          <w:lang w:val="pl-PL"/>
        </w:rPr>
        <w:t xml:space="preserve">efekt 02 – ocena aktywności studenta i udziału w dyskusji podczas seminariów </w:t>
      </w:r>
      <w:r w:rsidRPr="00391204">
        <w:rPr>
          <w:sz w:val="20"/>
          <w:szCs w:val="20"/>
          <w:lang w:val="pl-PL"/>
        </w:rPr>
        <w:br/>
        <w:t>(</w:t>
      </w:r>
      <w:r w:rsidRPr="00391204">
        <w:rPr>
          <w:b/>
          <w:bCs/>
          <w:sz w:val="20"/>
          <w:szCs w:val="20"/>
          <w:lang w:val="pl-PL"/>
        </w:rPr>
        <w:t>w skali 0/0.5/1.0 pkt</w:t>
      </w:r>
      <w:r w:rsidRPr="00391204">
        <w:rPr>
          <w:sz w:val="20"/>
          <w:szCs w:val="20"/>
          <w:lang w:val="pl-PL"/>
        </w:rPr>
        <w:t xml:space="preserve">) (maksymalna sumaryczna liczba punktów do uzyskania </w:t>
      </w:r>
      <w:r w:rsidRPr="00391204">
        <w:rPr>
          <w:b/>
          <w:bCs/>
          <w:sz w:val="20"/>
          <w:szCs w:val="20"/>
          <w:lang w:val="pl-PL"/>
        </w:rPr>
        <w:t>3 pkt</w:t>
      </w:r>
      <w:r w:rsidRPr="00391204">
        <w:rPr>
          <w:sz w:val="20"/>
          <w:szCs w:val="20"/>
          <w:lang w:val="pl-PL"/>
        </w:rPr>
        <w:t xml:space="preserve">). </w:t>
      </w:r>
    </w:p>
    <w:p w:rsidR="00391204" w:rsidRPr="00391204" w:rsidRDefault="00391204" w:rsidP="00391204">
      <w:pPr>
        <w:spacing w:line="276" w:lineRule="auto"/>
        <w:ind w:left="1416"/>
        <w:jc w:val="both"/>
        <w:rPr>
          <w:sz w:val="20"/>
          <w:szCs w:val="20"/>
          <w:lang w:val="pl-PL"/>
        </w:rPr>
      </w:pPr>
    </w:p>
    <w:p w:rsidR="00391204" w:rsidRPr="00391204" w:rsidRDefault="00391204" w:rsidP="00391204">
      <w:pPr>
        <w:spacing w:line="276" w:lineRule="auto"/>
        <w:ind w:left="708"/>
        <w:jc w:val="both"/>
        <w:rPr>
          <w:sz w:val="20"/>
          <w:szCs w:val="20"/>
        </w:rPr>
      </w:pPr>
      <w:r w:rsidRPr="00391204">
        <w:rPr>
          <w:sz w:val="20"/>
          <w:szCs w:val="20"/>
        </w:rPr>
        <w:t xml:space="preserve">Sumaryczna liczba punktów uzyskanych na zajęciach stanowi podstawę do wystawienia oceny </w:t>
      </w:r>
      <w:r w:rsidR="00012A02">
        <w:rPr>
          <w:sz w:val="20"/>
          <w:szCs w:val="20"/>
        </w:rPr>
        <w:br/>
      </w:r>
      <w:r w:rsidRPr="00391204">
        <w:rPr>
          <w:sz w:val="20"/>
          <w:szCs w:val="20"/>
        </w:rPr>
        <w:t xml:space="preserve">z przedmiotu: </w:t>
      </w:r>
    </w:p>
    <w:p w:rsidR="00391204" w:rsidRPr="00391204" w:rsidRDefault="00391204" w:rsidP="00391204">
      <w:pPr>
        <w:spacing w:line="276" w:lineRule="auto"/>
        <w:ind w:left="3540"/>
        <w:jc w:val="both"/>
        <w:rPr>
          <w:sz w:val="20"/>
          <w:szCs w:val="20"/>
        </w:rPr>
      </w:pPr>
      <w:r w:rsidRPr="00391204">
        <w:rPr>
          <w:sz w:val="20"/>
          <w:szCs w:val="20"/>
        </w:rPr>
        <w:t xml:space="preserve">8-9 </w:t>
      </w:r>
      <w:r w:rsidRPr="00391204">
        <w:rPr>
          <w:sz w:val="20"/>
          <w:szCs w:val="20"/>
        </w:rPr>
        <w:tab/>
      </w:r>
      <w:r w:rsidRPr="00391204">
        <w:rPr>
          <w:sz w:val="20"/>
          <w:szCs w:val="20"/>
        </w:rPr>
        <w:tab/>
      </w:r>
      <w:r w:rsidRPr="00391204">
        <w:rPr>
          <w:b/>
          <w:bCs/>
          <w:sz w:val="20"/>
          <w:szCs w:val="20"/>
        </w:rPr>
        <w:t>dostateczny</w:t>
      </w:r>
      <w:r w:rsidRPr="00391204">
        <w:rPr>
          <w:sz w:val="20"/>
          <w:szCs w:val="20"/>
        </w:rPr>
        <w:t>,</w:t>
      </w:r>
    </w:p>
    <w:p w:rsidR="00391204" w:rsidRPr="00391204" w:rsidRDefault="00391204" w:rsidP="00391204">
      <w:pPr>
        <w:spacing w:line="276" w:lineRule="auto"/>
        <w:ind w:left="3540"/>
        <w:jc w:val="both"/>
        <w:rPr>
          <w:sz w:val="20"/>
          <w:szCs w:val="20"/>
        </w:rPr>
      </w:pPr>
      <w:r w:rsidRPr="00391204">
        <w:rPr>
          <w:sz w:val="20"/>
          <w:szCs w:val="20"/>
        </w:rPr>
        <w:t xml:space="preserve">9,5-10,5 </w:t>
      </w:r>
      <w:r w:rsidRPr="00391204">
        <w:rPr>
          <w:sz w:val="20"/>
          <w:szCs w:val="20"/>
        </w:rPr>
        <w:tab/>
      </w:r>
      <w:r w:rsidRPr="00391204">
        <w:rPr>
          <w:b/>
          <w:bCs/>
          <w:sz w:val="20"/>
          <w:szCs w:val="20"/>
        </w:rPr>
        <w:t>dostateczny plus</w:t>
      </w:r>
      <w:r w:rsidRPr="00391204">
        <w:rPr>
          <w:sz w:val="20"/>
          <w:szCs w:val="20"/>
        </w:rPr>
        <w:t>,</w:t>
      </w:r>
    </w:p>
    <w:p w:rsidR="00391204" w:rsidRPr="00391204" w:rsidRDefault="00391204" w:rsidP="00391204">
      <w:pPr>
        <w:spacing w:line="276" w:lineRule="auto"/>
        <w:ind w:left="3540"/>
        <w:jc w:val="both"/>
        <w:rPr>
          <w:sz w:val="20"/>
          <w:szCs w:val="20"/>
        </w:rPr>
      </w:pPr>
      <w:r w:rsidRPr="00391204">
        <w:rPr>
          <w:sz w:val="20"/>
          <w:szCs w:val="20"/>
        </w:rPr>
        <w:t>11-12</w:t>
      </w:r>
      <w:r w:rsidRPr="00391204">
        <w:rPr>
          <w:sz w:val="20"/>
          <w:szCs w:val="20"/>
        </w:rPr>
        <w:tab/>
      </w:r>
      <w:r w:rsidRPr="00391204">
        <w:rPr>
          <w:sz w:val="20"/>
          <w:szCs w:val="20"/>
        </w:rPr>
        <w:tab/>
      </w:r>
      <w:r w:rsidRPr="00391204">
        <w:rPr>
          <w:b/>
          <w:bCs/>
          <w:sz w:val="20"/>
          <w:szCs w:val="20"/>
        </w:rPr>
        <w:t>dobry,</w:t>
      </w:r>
    </w:p>
    <w:p w:rsidR="00391204" w:rsidRPr="00391204" w:rsidRDefault="00391204" w:rsidP="00391204">
      <w:pPr>
        <w:spacing w:line="276" w:lineRule="auto"/>
        <w:ind w:left="3540"/>
        <w:jc w:val="both"/>
        <w:rPr>
          <w:sz w:val="20"/>
          <w:szCs w:val="20"/>
        </w:rPr>
      </w:pPr>
      <w:r w:rsidRPr="00391204">
        <w:rPr>
          <w:sz w:val="20"/>
          <w:szCs w:val="20"/>
        </w:rPr>
        <w:t xml:space="preserve">12,5-13,5 </w:t>
      </w:r>
      <w:r w:rsidRPr="00391204">
        <w:rPr>
          <w:sz w:val="20"/>
          <w:szCs w:val="20"/>
        </w:rPr>
        <w:tab/>
      </w:r>
      <w:r w:rsidRPr="00391204">
        <w:rPr>
          <w:b/>
          <w:bCs/>
          <w:sz w:val="20"/>
          <w:szCs w:val="20"/>
        </w:rPr>
        <w:t>dobry plus</w:t>
      </w:r>
      <w:r w:rsidRPr="00391204">
        <w:rPr>
          <w:sz w:val="20"/>
          <w:szCs w:val="20"/>
        </w:rPr>
        <w:t>,</w:t>
      </w:r>
    </w:p>
    <w:p w:rsidR="00391204" w:rsidRPr="00391204" w:rsidRDefault="00391204" w:rsidP="00391204">
      <w:pPr>
        <w:spacing w:line="276" w:lineRule="auto"/>
        <w:ind w:left="3540"/>
        <w:jc w:val="both"/>
        <w:rPr>
          <w:sz w:val="20"/>
          <w:szCs w:val="20"/>
        </w:rPr>
      </w:pPr>
      <w:r w:rsidRPr="00391204">
        <w:rPr>
          <w:sz w:val="20"/>
          <w:szCs w:val="20"/>
        </w:rPr>
        <w:t xml:space="preserve">14-15 </w:t>
      </w:r>
      <w:r w:rsidRPr="00391204">
        <w:rPr>
          <w:sz w:val="20"/>
          <w:szCs w:val="20"/>
        </w:rPr>
        <w:tab/>
      </w:r>
      <w:r w:rsidRPr="00391204">
        <w:rPr>
          <w:sz w:val="20"/>
          <w:szCs w:val="20"/>
        </w:rPr>
        <w:tab/>
      </w:r>
      <w:r w:rsidRPr="00391204">
        <w:rPr>
          <w:b/>
          <w:bCs/>
          <w:sz w:val="20"/>
          <w:szCs w:val="20"/>
        </w:rPr>
        <w:t>bardzo dobry</w:t>
      </w:r>
      <w:r w:rsidRPr="00391204">
        <w:rPr>
          <w:sz w:val="20"/>
          <w:szCs w:val="20"/>
        </w:rPr>
        <w:t xml:space="preserve">. </w:t>
      </w:r>
    </w:p>
    <w:p w:rsidR="00391204" w:rsidRPr="00391204" w:rsidRDefault="00391204" w:rsidP="00391204">
      <w:pPr>
        <w:spacing w:line="276" w:lineRule="auto"/>
        <w:ind w:left="708"/>
        <w:jc w:val="both"/>
        <w:rPr>
          <w:sz w:val="20"/>
          <w:szCs w:val="20"/>
        </w:rPr>
      </w:pPr>
      <w:r w:rsidRPr="00391204">
        <w:rPr>
          <w:b/>
          <w:bCs/>
          <w:sz w:val="20"/>
          <w:szCs w:val="20"/>
        </w:rPr>
        <w:t xml:space="preserve">Minimalna liczba punktów </w:t>
      </w:r>
      <w:r w:rsidRPr="00391204">
        <w:rPr>
          <w:sz w:val="20"/>
          <w:szCs w:val="20"/>
        </w:rPr>
        <w:t xml:space="preserve">niezbędna do uznania efektów kształcenia wynosi </w:t>
      </w:r>
      <w:r w:rsidRPr="00391204">
        <w:rPr>
          <w:b/>
          <w:bCs/>
          <w:sz w:val="20"/>
          <w:szCs w:val="20"/>
        </w:rPr>
        <w:t xml:space="preserve">6,5 pkt za prezentacje </w:t>
      </w:r>
      <w:r w:rsidRPr="00391204">
        <w:rPr>
          <w:sz w:val="20"/>
          <w:szCs w:val="20"/>
        </w:rPr>
        <w:t xml:space="preserve">oraz </w:t>
      </w:r>
      <w:r w:rsidRPr="00391204">
        <w:rPr>
          <w:b/>
          <w:bCs/>
          <w:sz w:val="20"/>
          <w:szCs w:val="20"/>
        </w:rPr>
        <w:t>1,5 pkt za aktywność</w:t>
      </w:r>
      <w:r w:rsidRPr="00391204">
        <w:rPr>
          <w:sz w:val="20"/>
          <w:szCs w:val="20"/>
        </w:rPr>
        <w:t>.</w:t>
      </w:r>
    </w:p>
    <w:p w:rsidR="00391204" w:rsidRPr="00391204" w:rsidRDefault="00391204" w:rsidP="00391204">
      <w:pPr>
        <w:spacing w:line="276" w:lineRule="auto"/>
        <w:ind w:left="1416"/>
        <w:jc w:val="both"/>
        <w:rPr>
          <w:sz w:val="20"/>
          <w:szCs w:val="20"/>
        </w:rPr>
      </w:pPr>
    </w:p>
    <w:p w:rsidR="00391204" w:rsidRPr="00391204" w:rsidRDefault="00391204" w:rsidP="00391204">
      <w:pPr>
        <w:pStyle w:val="Akapitzlist"/>
        <w:numPr>
          <w:ilvl w:val="0"/>
          <w:numId w:val="6"/>
        </w:numPr>
        <w:spacing w:line="276" w:lineRule="auto"/>
        <w:jc w:val="both"/>
        <w:rPr>
          <w:b/>
          <w:color w:val="000000" w:themeColor="text1"/>
          <w:sz w:val="20"/>
          <w:szCs w:val="20"/>
        </w:rPr>
      </w:pPr>
      <w:r w:rsidRPr="00391204">
        <w:rPr>
          <w:b/>
          <w:color w:val="000000" w:themeColor="text1"/>
          <w:sz w:val="20"/>
          <w:szCs w:val="20"/>
        </w:rPr>
        <w:t xml:space="preserve">Warunkiem zaliczenia </w:t>
      </w:r>
      <w:r w:rsidR="00F33A63">
        <w:rPr>
          <w:b/>
          <w:color w:val="000000" w:themeColor="text1"/>
          <w:sz w:val="20"/>
          <w:szCs w:val="20"/>
          <w:u w:val="single"/>
        </w:rPr>
        <w:t>seminarium</w:t>
      </w:r>
      <w:r w:rsidRPr="00391204">
        <w:rPr>
          <w:b/>
          <w:color w:val="000000" w:themeColor="text1"/>
          <w:sz w:val="20"/>
          <w:szCs w:val="20"/>
        </w:rPr>
        <w:t xml:space="preserve"> jest:</w:t>
      </w:r>
    </w:p>
    <w:p w:rsidR="00391204" w:rsidRPr="00391204" w:rsidRDefault="00391204" w:rsidP="00391204">
      <w:pPr>
        <w:pStyle w:val="Akapitzlist"/>
        <w:numPr>
          <w:ilvl w:val="0"/>
          <w:numId w:val="8"/>
        </w:numPr>
        <w:spacing w:line="276" w:lineRule="auto"/>
        <w:jc w:val="both"/>
        <w:rPr>
          <w:b/>
          <w:color w:val="FF0000"/>
          <w:sz w:val="20"/>
          <w:szCs w:val="20"/>
        </w:rPr>
      </w:pPr>
      <w:r w:rsidRPr="00391204">
        <w:rPr>
          <w:color w:val="FF0000"/>
          <w:sz w:val="20"/>
          <w:szCs w:val="20"/>
        </w:rPr>
        <w:t xml:space="preserve">Uzyskanie min. 51% ogólnej liczby punktów możliwych do zdobycia </w:t>
      </w:r>
    </w:p>
    <w:p w:rsidR="00391204" w:rsidRPr="00391204" w:rsidRDefault="00391204" w:rsidP="00391204">
      <w:pPr>
        <w:pStyle w:val="Akapitzlist"/>
        <w:numPr>
          <w:ilvl w:val="0"/>
          <w:numId w:val="8"/>
        </w:numPr>
        <w:spacing w:line="276" w:lineRule="auto"/>
        <w:jc w:val="both"/>
        <w:rPr>
          <w:b/>
          <w:color w:val="FF0000"/>
          <w:sz w:val="20"/>
          <w:szCs w:val="20"/>
        </w:rPr>
      </w:pPr>
      <w:r w:rsidRPr="00391204">
        <w:rPr>
          <w:color w:val="FF0000"/>
          <w:sz w:val="20"/>
          <w:szCs w:val="20"/>
        </w:rPr>
        <w:t xml:space="preserve">Terminowe przesyłanie prezentacji </w:t>
      </w:r>
      <w:r w:rsidR="00F33A63">
        <w:rPr>
          <w:color w:val="FF0000"/>
          <w:sz w:val="20"/>
          <w:szCs w:val="20"/>
        </w:rPr>
        <w:t xml:space="preserve">oraz opracowanych pytań </w:t>
      </w:r>
      <w:r w:rsidRPr="00391204">
        <w:rPr>
          <w:color w:val="FF0000"/>
          <w:sz w:val="20"/>
          <w:szCs w:val="20"/>
        </w:rPr>
        <w:t>(najpóźniej pod koniec zajęć).</w:t>
      </w:r>
    </w:p>
    <w:p w:rsidR="00391204" w:rsidRPr="00391204" w:rsidRDefault="00391204" w:rsidP="00391204">
      <w:pPr>
        <w:pStyle w:val="Akapitzlist"/>
        <w:numPr>
          <w:ilvl w:val="0"/>
          <w:numId w:val="8"/>
        </w:numPr>
        <w:spacing w:line="276" w:lineRule="auto"/>
        <w:jc w:val="both"/>
        <w:rPr>
          <w:color w:val="FF0000"/>
          <w:sz w:val="20"/>
          <w:szCs w:val="20"/>
        </w:rPr>
      </w:pPr>
      <w:r w:rsidRPr="00391204">
        <w:rPr>
          <w:color w:val="FF0000"/>
          <w:sz w:val="20"/>
          <w:szCs w:val="20"/>
        </w:rPr>
        <w:t xml:space="preserve">Uczęszczanie na </w:t>
      </w:r>
      <w:r w:rsidR="00C67BEF">
        <w:rPr>
          <w:color w:val="FF0000"/>
          <w:sz w:val="20"/>
          <w:szCs w:val="20"/>
        </w:rPr>
        <w:t>zajęcia</w:t>
      </w:r>
    </w:p>
    <w:p w:rsidR="00391204" w:rsidRPr="00391204" w:rsidRDefault="00391204" w:rsidP="00391204">
      <w:pPr>
        <w:pStyle w:val="Akapitzlist"/>
        <w:numPr>
          <w:ilvl w:val="0"/>
          <w:numId w:val="6"/>
        </w:numPr>
        <w:spacing w:line="276" w:lineRule="auto"/>
        <w:jc w:val="both"/>
        <w:rPr>
          <w:b/>
          <w:color w:val="000000" w:themeColor="text1"/>
          <w:sz w:val="20"/>
          <w:szCs w:val="20"/>
        </w:rPr>
      </w:pPr>
      <w:r w:rsidRPr="00391204">
        <w:rPr>
          <w:b/>
          <w:color w:val="000000" w:themeColor="text1"/>
          <w:sz w:val="20"/>
          <w:szCs w:val="20"/>
        </w:rPr>
        <w:t>Student który nie dostarczy prezentacji i nie uzyskał 51% sumy punktów z zajęć nie ma możliwości zaliczenia przedmiotu</w:t>
      </w:r>
    </w:p>
    <w:p w:rsidR="00391204" w:rsidRDefault="00391204" w:rsidP="00391204">
      <w:pPr>
        <w:pStyle w:val="Akapitzlist"/>
        <w:numPr>
          <w:ilvl w:val="0"/>
          <w:numId w:val="6"/>
        </w:numPr>
        <w:spacing w:line="276" w:lineRule="auto"/>
        <w:jc w:val="both"/>
        <w:rPr>
          <w:color w:val="000000" w:themeColor="text1"/>
          <w:sz w:val="20"/>
          <w:szCs w:val="20"/>
        </w:rPr>
      </w:pPr>
      <w:r w:rsidRPr="00391204">
        <w:rPr>
          <w:color w:val="000000" w:themeColor="text1"/>
          <w:sz w:val="20"/>
          <w:szCs w:val="20"/>
        </w:rPr>
        <w:t>Dopuszcza się jedną nieobecność na zajęciach, Student, który ma więcej niż jedną nieobecność nie ma możliwości zaliczenia seminarium bez względu na uzyskaną liczbę punktów.</w:t>
      </w:r>
    </w:p>
    <w:p w:rsidR="00012A02" w:rsidRPr="00391204" w:rsidRDefault="00012A02" w:rsidP="00012A02">
      <w:pPr>
        <w:pStyle w:val="Akapitzlist"/>
        <w:spacing w:line="276" w:lineRule="auto"/>
        <w:jc w:val="both"/>
        <w:rPr>
          <w:color w:val="000000" w:themeColor="text1"/>
          <w:sz w:val="20"/>
          <w:szCs w:val="20"/>
        </w:rPr>
      </w:pPr>
    </w:p>
    <w:p w:rsidR="00391204" w:rsidRPr="00814240" w:rsidRDefault="00241C6D" w:rsidP="00391204">
      <w:pPr>
        <w:pStyle w:val="Akapitzlist"/>
        <w:spacing w:line="276" w:lineRule="auto"/>
        <w:jc w:val="both"/>
        <w:rPr>
          <w:color w:val="000000" w:themeColor="text1"/>
          <w:sz w:val="22"/>
          <w:szCs w:val="22"/>
        </w:rPr>
      </w:pPr>
      <w:r w:rsidRPr="00241C6D">
        <w:rPr>
          <w:noProof/>
          <w:color w:val="000000" w:themeColor="text1"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6.3pt;margin-top:.45pt;width:471.65pt;height:48.25pt;z-index:251658240;mso-height-percent:200;mso-height-percent:200;mso-width-relative:margin;mso-height-relative:margin" filled="f" stroked="f">
            <v:textbox style="mso-fit-shape-to-text:t">
              <w:txbxContent>
                <w:p w:rsidR="00391204" w:rsidRPr="00814240" w:rsidRDefault="00391204" w:rsidP="00391204">
                  <w:pPr>
                    <w:pStyle w:val="Akapitzlist"/>
                    <w:spacing w:line="276" w:lineRule="auto"/>
                    <w:jc w:val="both"/>
                    <w:rPr>
                      <w:i/>
                      <w:color w:val="000090"/>
                      <w:sz w:val="20"/>
                      <w:szCs w:val="20"/>
                    </w:rPr>
                  </w:pPr>
                  <w:r w:rsidRPr="00814240">
                    <w:rPr>
                      <w:i/>
                      <w:color w:val="000000" w:themeColor="text1"/>
                      <w:sz w:val="20"/>
                      <w:szCs w:val="20"/>
                    </w:rPr>
                    <w:t xml:space="preserve">Wszelkie wątpliwości, pytania i inne sprawy, które nie są objęte niniejszym regulaminem ustalane są z koordynatorem ćwiczeń, dr </w:t>
                  </w:r>
                  <w:r>
                    <w:rPr>
                      <w:i/>
                      <w:color w:val="000000" w:themeColor="text1"/>
                      <w:sz w:val="20"/>
                      <w:szCs w:val="20"/>
                    </w:rPr>
                    <w:t xml:space="preserve">hab. </w:t>
                  </w:r>
                  <w:r w:rsidRPr="00814240">
                    <w:rPr>
                      <w:i/>
                      <w:color w:val="000000" w:themeColor="text1"/>
                      <w:sz w:val="20"/>
                      <w:szCs w:val="20"/>
                    </w:rPr>
                    <w:t xml:space="preserve">inż. </w:t>
                  </w:r>
                  <w:r>
                    <w:rPr>
                      <w:i/>
                      <w:color w:val="000000" w:themeColor="text1"/>
                      <w:sz w:val="20"/>
                      <w:szCs w:val="20"/>
                    </w:rPr>
                    <w:t>Marek Kieliszek, pok. 1026</w:t>
                  </w:r>
                </w:p>
                <w:p w:rsidR="00391204" w:rsidRDefault="00391204" w:rsidP="00391204">
                  <w:pPr>
                    <w:rPr>
                      <w:lang w:val="pl-PL"/>
                    </w:rPr>
                  </w:pPr>
                </w:p>
              </w:txbxContent>
            </v:textbox>
          </v:shape>
        </w:pict>
      </w: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Default="0005528A" w:rsidP="00A50DE1">
      <w:pPr>
        <w:spacing w:line="360" w:lineRule="auto"/>
        <w:jc w:val="both"/>
        <w:rPr>
          <w:sz w:val="22"/>
          <w:szCs w:val="22"/>
        </w:rPr>
      </w:pPr>
    </w:p>
    <w:p w:rsidR="0005528A" w:rsidRPr="0005528A" w:rsidRDefault="0005528A" w:rsidP="00A50DE1">
      <w:pPr>
        <w:spacing w:line="360" w:lineRule="auto"/>
        <w:jc w:val="both"/>
        <w:rPr>
          <w:sz w:val="22"/>
          <w:szCs w:val="22"/>
          <w:lang w:val="pl-PL"/>
        </w:rPr>
      </w:pPr>
    </w:p>
    <w:sectPr w:rsidR="0005528A" w:rsidRPr="0005528A" w:rsidSect="00C237A9">
      <w:pgSz w:w="11900" w:h="16840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A444A"/>
    <w:multiLevelType w:val="hybridMultilevel"/>
    <w:tmpl w:val="97A62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F1A18"/>
    <w:multiLevelType w:val="hybridMultilevel"/>
    <w:tmpl w:val="B87C0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44DFE"/>
    <w:multiLevelType w:val="hybridMultilevel"/>
    <w:tmpl w:val="8E6AEA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FE57764"/>
    <w:multiLevelType w:val="hybridMultilevel"/>
    <w:tmpl w:val="78CCA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1C6900"/>
    <w:multiLevelType w:val="hybridMultilevel"/>
    <w:tmpl w:val="8DD253C8"/>
    <w:lvl w:ilvl="0" w:tplc="A9802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AB1AD1"/>
    <w:multiLevelType w:val="hybridMultilevel"/>
    <w:tmpl w:val="F32C8A48"/>
    <w:lvl w:ilvl="0" w:tplc="81DEB25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54C39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9820A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149C9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FC2DB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6A84A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90F17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224F3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6E248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0676D1D"/>
    <w:multiLevelType w:val="hybridMultilevel"/>
    <w:tmpl w:val="958824CC"/>
    <w:lvl w:ilvl="0" w:tplc="1854BD5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88059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2E91D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A437B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846A7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6CF7C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A6D93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E03E2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BE744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D945EF4"/>
    <w:multiLevelType w:val="hybridMultilevel"/>
    <w:tmpl w:val="1EE80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907A21"/>
    <w:rsid w:val="00012A02"/>
    <w:rsid w:val="0005528A"/>
    <w:rsid w:val="00061009"/>
    <w:rsid w:val="00063E99"/>
    <w:rsid w:val="000675CE"/>
    <w:rsid w:val="000A5FAF"/>
    <w:rsid w:val="000C5342"/>
    <w:rsid w:val="000D2226"/>
    <w:rsid w:val="000D42B1"/>
    <w:rsid w:val="000E28DA"/>
    <w:rsid w:val="00112F5F"/>
    <w:rsid w:val="00161613"/>
    <w:rsid w:val="00186850"/>
    <w:rsid w:val="00187A10"/>
    <w:rsid w:val="001B0AB6"/>
    <w:rsid w:val="001C1989"/>
    <w:rsid w:val="00203162"/>
    <w:rsid w:val="00240D8B"/>
    <w:rsid w:val="00241C6D"/>
    <w:rsid w:val="00261AC0"/>
    <w:rsid w:val="002A218C"/>
    <w:rsid w:val="002B2DDF"/>
    <w:rsid w:val="002B713A"/>
    <w:rsid w:val="002D7B46"/>
    <w:rsid w:val="00307F22"/>
    <w:rsid w:val="003167DE"/>
    <w:rsid w:val="00316D25"/>
    <w:rsid w:val="0034490F"/>
    <w:rsid w:val="0036047B"/>
    <w:rsid w:val="003624A5"/>
    <w:rsid w:val="00384595"/>
    <w:rsid w:val="00391204"/>
    <w:rsid w:val="003A14C9"/>
    <w:rsid w:val="003D58D1"/>
    <w:rsid w:val="00411462"/>
    <w:rsid w:val="00412FF4"/>
    <w:rsid w:val="004136EE"/>
    <w:rsid w:val="00430D35"/>
    <w:rsid w:val="004360DA"/>
    <w:rsid w:val="004B2D16"/>
    <w:rsid w:val="005650B2"/>
    <w:rsid w:val="005652D0"/>
    <w:rsid w:val="00575D6B"/>
    <w:rsid w:val="00586E46"/>
    <w:rsid w:val="005A7E55"/>
    <w:rsid w:val="005E4307"/>
    <w:rsid w:val="00605C97"/>
    <w:rsid w:val="00611C9E"/>
    <w:rsid w:val="006948D8"/>
    <w:rsid w:val="006C7CAE"/>
    <w:rsid w:val="00722C75"/>
    <w:rsid w:val="00771536"/>
    <w:rsid w:val="00793214"/>
    <w:rsid w:val="007C1FE3"/>
    <w:rsid w:val="007C43F4"/>
    <w:rsid w:val="007D52D3"/>
    <w:rsid w:val="00815CD2"/>
    <w:rsid w:val="00822641"/>
    <w:rsid w:val="00875979"/>
    <w:rsid w:val="00881057"/>
    <w:rsid w:val="00890F32"/>
    <w:rsid w:val="008B2F0A"/>
    <w:rsid w:val="008B6BFB"/>
    <w:rsid w:val="008D1D57"/>
    <w:rsid w:val="00907A21"/>
    <w:rsid w:val="009D7B1B"/>
    <w:rsid w:val="00A006DF"/>
    <w:rsid w:val="00A50DE1"/>
    <w:rsid w:val="00AE7B14"/>
    <w:rsid w:val="00B07A67"/>
    <w:rsid w:val="00B1463B"/>
    <w:rsid w:val="00B21914"/>
    <w:rsid w:val="00B46653"/>
    <w:rsid w:val="00BA20EC"/>
    <w:rsid w:val="00BF01AE"/>
    <w:rsid w:val="00C237A9"/>
    <w:rsid w:val="00C240EB"/>
    <w:rsid w:val="00C65A82"/>
    <w:rsid w:val="00C67BEF"/>
    <w:rsid w:val="00C8319F"/>
    <w:rsid w:val="00C9512B"/>
    <w:rsid w:val="00CB592F"/>
    <w:rsid w:val="00CE0BDA"/>
    <w:rsid w:val="00CF21A4"/>
    <w:rsid w:val="00D47CAF"/>
    <w:rsid w:val="00D60568"/>
    <w:rsid w:val="00D63249"/>
    <w:rsid w:val="00DF5254"/>
    <w:rsid w:val="00E108FF"/>
    <w:rsid w:val="00E72D9A"/>
    <w:rsid w:val="00EA29F7"/>
    <w:rsid w:val="00ED2080"/>
    <w:rsid w:val="00EE5A0F"/>
    <w:rsid w:val="00EF08FB"/>
    <w:rsid w:val="00EF0D5F"/>
    <w:rsid w:val="00EF327C"/>
    <w:rsid w:val="00F33A63"/>
    <w:rsid w:val="00FC6BED"/>
    <w:rsid w:val="00FD2463"/>
    <w:rsid w:val="00FD4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490F"/>
  </w:style>
  <w:style w:type="paragraph" w:styleId="Nagwek1">
    <w:name w:val="heading 1"/>
    <w:basedOn w:val="Normalny"/>
    <w:next w:val="Normalny"/>
    <w:link w:val="Nagwek1Znak"/>
    <w:uiPriority w:val="9"/>
    <w:qFormat/>
    <w:rsid w:val="00605C9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605C9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07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akcent2">
    <w:name w:val="Light Shading Accent 2"/>
    <w:basedOn w:val="Standardowy"/>
    <w:uiPriority w:val="60"/>
    <w:rsid w:val="000E28DA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asiatkaakcent6">
    <w:name w:val="Light Grid Accent 6"/>
    <w:basedOn w:val="Standardowy"/>
    <w:uiPriority w:val="62"/>
    <w:rsid w:val="000E28DA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ipercze">
    <w:name w:val="Hyperlink"/>
    <w:basedOn w:val="Domylnaczcionkaakapitu"/>
    <w:uiPriority w:val="99"/>
    <w:unhideWhenUsed/>
    <w:rsid w:val="00240D8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40D8B"/>
    <w:pPr>
      <w:ind w:left="720"/>
      <w:contextualSpacing/>
    </w:pPr>
  </w:style>
  <w:style w:type="table" w:styleId="redniecieniowanie1akcent4">
    <w:name w:val="Medium Shading 1 Accent 4"/>
    <w:basedOn w:val="Standardowy"/>
    <w:uiPriority w:val="63"/>
    <w:rsid w:val="00112F5F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5652D0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ecieniowanie">
    <w:name w:val="Light Shading"/>
    <w:basedOn w:val="Standardowy"/>
    <w:uiPriority w:val="60"/>
    <w:rsid w:val="0077153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605C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C9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605C97"/>
    <w:rPr>
      <w:rFonts w:ascii="Times New Roman" w:eastAsia="Times New Roman" w:hAnsi="Times New Roman" w:cs="Times New Roman"/>
      <w:b/>
      <w:bCs/>
      <w:sz w:val="36"/>
      <w:szCs w:val="36"/>
      <w:lang w:val="pl-PL"/>
    </w:rPr>
  </w:style>
  <w:style w:type="character" w:customStyle="1" w:styleId="sksiazki">
    <w:name w:val="sksiazki"/>
    <w:basedOn w:val="Domylnaczcionkaakapitu"/>
    <w:rsid w:val="00605C97"/>
  </w:style>
  <w:style w:type="character" w:customStyle="1" w:styleId="Nagwek1Znak">
    <w:name w:val="Nagłówek 1 Znak"/>
    <w:basedOn w:val="Domylnaczcionkaakapitu"/>
    <w:link w:val="Nagwek1"/>
    <w:uiPriority w:val="9"/>
    <w:rsid w:val="00605C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Siatkatabeli">
    <w:name w:val="Table Grid"/>
    <w:basedOn w:val="Standardowy"/>
    <w:uiPriority w:val="59"/>
    <w:rsid w:val="00907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akcent2">
    <w:name w:val="Light Shading Accent 2"/>
    <w:basedOn w:val="Standardowy"/>
    <w:uiPriority w:val="60"/>
    <w:rsid w:val="000E28DA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asiatkaakcent6">
    <w:name w:val="Light Grid Accent 6"/>
    <w:basedOn w:val="Standardowy"/>
    <w:uiPriority w:val="62"/>
    <w:rsid w:val="000E28DA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ipercze">
    <w:name w:val="Hyperlink"/>
    <w:basedOn w:val="Domylnaczcionkaakapitu"/>
    <w:uiPriority w:val="99"/>
    <w:unhideWhenUsed/>
    <w:rsid w:val="00240D8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40D8B"/>
    <w:pPr>
      <w:ind w:left="720"/>
      <w:contextualSpacing/>
    </w:pPr>
  </w:style>
  <w:style w:type="table" w:styleId="redniecieniowanie1akcent4">
    <w:name w:val="Medium Shading 1 Accent 4"/>
    <w:basedOn w:val="Standardowy"/>
    <w:uiPriority w:val="63"/>
    <w:rsid w:val="00112F5F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29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548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16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4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ED3B51-7156-489A-9498-52E799538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547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Stasiak</dc:creator>
  <cp:lastModifiedBy>Marek</cp:lastModifiedBy>
  <cp:revision>21</cp:revision>
  <cp:lastPrinted>2022-02-10T10:42:00Z</cp:lastPrinted>
  <dcterms:created xsi:type="dcterms:W3CDTF">2022-02-01T18:49:00Z</dcterms:created>
  <dcterms:modified xsi:type="dcterms:W3CDTF">2022-02-25T10:31:00Z</dcterms:modified>
</cp:coreProperties>
</file>